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4AEE" w14:textId="77777777" w:rsidR="004A072F" w:rsidRPr="00841E20" w:rsidRDefault="004A072F" w:rsidP="004A072F">
      <w:pPr>
        <w:rPr>
          <w:sz w:val="32"/>
          <w:szCs w:val="36"/>
        </w:rPr>
      </w:pPr>
    </w:p>
    <w:p w14:paraId="2E3C4183" w14:textId="77777777" w:rsidR="004A072F" w:rsidRPr="00841E20" w:rsidRDefault="004A072F" w:rsidP="004A072F">
      <w:pPr>
        <w:pStyle w:val="1"/>
      </w:pPr>
      <w:bookmarkStart w:id="0" w:name="_Toc90280161"/>
      <w:r w:rsidRPr="00841E20">
        <w:rPr>
          <w:rFonts w:hint="eastAsia"/>
        </w:rPr>
        <w:t>第二届广州国资国企创新大赛报名表</w:t>
      </w:r>
      <w:bookmarkEnd w:id="0"/>
    </w:p>
    <w:p w14:paraId="58AA0924" w14:textId="77777777" w:rsidR="004A072F" w:rsidRPr="00841E20" w:rsidRDefault="004A072F" w:rsidP="004A072F">
      <w:pPr>
        <w:rPr>
          <w:sz w:val="32"/>
          <w:szCs w:val="36"/>
        </w:rPr>
      </w:pPr>
    </w:p>
    <w:p w14:paraId="0E2DA005" w14:textId="77777777" w:rsidR="004A072F" w:rsidRPr="00841E20" w:rsidRDefault="004A072F" w:rsidP="004A072F">
      <w:pPr>
        <w:jc w:val="right"/>
        <w:rPr>
          <w:rFonts w:ascii="仿宋" w:eastAsia="仿宋_GB2312" w:hAnsi="仿宋" w:cs="仿宋"/>
          <w:b/>
          <w:bCs/>
          <w:sz w:val="28"/>
          <w:szCs w:val="28"/>
        </w:rPr>
      </w:pPr>
      <w:r w:rsidRPr="00841E20">
        <w:rPr>
          <w:rFonts w:ascii="仿宋" w:eastAsia="仿宋_GB2312" w:hAnsi="仿宋" w:cs="仿宋" w:hint="eastAsia"/>
          <w:b/>
          <w:bCs/>
          <w:sz w:val="28"/>
          <w:szCs w:val="28"/>
        </w:rPr>
        <w:t>填表时间：　　年　　月　　日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9"/>
        <w:gridCol w:w="851"/>
        <w:gridCol w:w="850"/>
        <w:gridCol w:w="845"/>
        <w:gridCol w:w="851"/>
        <w:gridCol w:w="567"/>
        <w:gridCol w:w="1417"/>
      </w:tblGrid>
      <w:tr w:rsidR="004A072F" w:rsidRPr="00841E20" w14:paraId="3F9AE33A" w14:textId="77777777" w:rsidTr="00AF499A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8F8D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BC63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21F0541E" w14:textId="77777777" w:rsidTr="00AF499A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9ED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项目组别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B7A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sz w:val="28"/>
                <w:szCs w:val="28"/>
              </w:rPr>
              <w:t xml:space="preserve">□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初创组</w:t>
            </w:r>
            <w:proofErr w:type="gramEnd"/>
            <w:r w:rsidRPr="00841E20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841E20">
              <w:rPr>
                <w:rFonts w:ascii="仿宋_GB2312" w:eastAsia="仿宋_GB2312" w:hint="eastAsia"/>
                <w:sz w:val="28"/>
                <w:szCs w:val="28"/>
              </w:rPr>
              <w:t xml:space="preserve">□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成长组</w:t>
            </w:r>
            <w:proofErr w:type="gramEnd"/>
          </w:p>
        </w:tc>
      </w:tr>
      <w:tr w:rsidR="004A072F" w:rsidRPr="00841E20" w14:paraId="7890834A" w14:textId="77777777" w:rsidTr="00AF499A">
        <w:trPr>
          <w:trHeight w:val="178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D2D9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167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sz w:val="24"/>
                <w:szCs w:val="24"/>
              </w:rPr>
              <w:t xml:space="preserve">□ 人工智能与新一代信息技术 </w:t>
            </w:r>
            <w:r w:rsidRPr="00841E20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>□智能网联与新能源汽车</w:t>
            </w:r>
          </w:p>
          <w:p w14:paraId="15FCCCB4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 xml:space="preserve">生物医药与食品农业 </w:t>
            </w:r>
            <w:r w:rsidRPr="00841E20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>□高端装备与轨道交通</w:t>
            </w:r>
          </w:p>
          <w:p w14:paraId="1E45D887" w14:textId="77777777" w:rsidR="004A072F" w:rsidRPr="00841E20" w:rsidRDefault="004A072F" w:rsidP="00AF499A">
            <w:pPr>
              <w:spacing w:line="580" w:lineRule="exact"/>
            </w:pPr>
            <w:r w:rsidRPr="00841E2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>新材料与</w:t>
            </w:r>
            <w:r>
              <w:rPr>
                <w:rFonts w:ascii="仿宋_GB2312" w:eastAsia="仿宋_GB2312" w:hint="eastAsia"/>
                <w:sz w:val="24"/>
                <w:szCs w:val="24"/>
              </w:rPr>
              <w:t>绿色低碳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41E20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>□智慧城市与新型基础设施建设</w:t>
            </w:r>
          </w:p>
        </w:tc>
      </w:tr>
      <w:tr w:rsidR="004A072F" w:rsidRPr="00841E20" w14:paraId="2F3431CE" w14:textId="77777777" w:rsidTr="00AF499A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C53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公司名称</w:t>
            </w:r>
            <w:r w:rsidRPr="00841E20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1277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5A41D7F7" w14:textId="77777777" w:rsidTr="00AF499A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65C2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注册时间及地区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69D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549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注册资本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97F9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345A8DF8" w14:textId="77777777" w:rsidTr="00AF499A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F486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91B2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2B69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法人代表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3B81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6185424A" w14:textId="77777777" w:rsidTr="00AF499A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F39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62A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2589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F29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0040D261" w14:textId="77777777" w:rsidTr="00AF499A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0E63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任职部门/职务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CF52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5115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Ansi="Times New Roman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79BB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3B541B5E" w14:textId="77777777" w:rsidTr="00AF499A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85BD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DD6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488AD192" w14:textId="77777777" w:rsidTr="00AF499A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A9B6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6650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6F3457CC" w14:textId="77777777" w:rsidTr="00AF499A">
        <w:trPr>
          <w:trHeight w:val="321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A4F6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个人情况说明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973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sz w:val="28"/>
                <w:szCs w:val="28"/>
              </w:rPr>
              <w:t>（政治面貌、社会职务、荣誉及实践情况等）</w:t>
            </w:r>
          </w:p>
        </w:tc>
      </w:tr>
      <w:tr w:rsidR="004A072F" w:rsidRPr="00841E20" w14:paraId="69A03696" w14:textId="77777777" w:rsidTr="00AF499A">
        <w:trPr>
          <w:trHeight w:val="62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9133D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团队主要成员</w:t>
            </w:r>
          </w:p>
          <w:p w14:paraId="4B03D4D0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（</w:t>
            </w:r>
            <w:r w:rsidRPr="00841E20">
              <w:rPr>
                <w:rFonts w:ascii="仿宋_GB2312" w:eastAsia="仿宋_GB2312" w:hAnsi="Times New Roman" w:hint="eastAsia"/>
                <w:b/>
                <w:bCs/>
                <w:sz w:val="28"/>
                <w:szCs w:val="28"/>
              </w:rPr>
              <w:t>10</w:t>
            </w: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人以内）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1E9B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017D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08E0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26BF0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3CBFA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4FDFA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项目职责</w:t>
            </w:r>
          </w:p>
        </w:tc>
      </w:tr>
      <w:tr w:rsidR="004A072F" w:rsidRPr="00841E20" w14:paraId="2EEE7268" w14:textId="77777777" w:rsidTr="00AF499A">
        <w:trPr>
          <w:trHeight w:val="624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FF5E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A20D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8B96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E28B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6BB72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1F329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3134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2C3D2749" w14:textId="77777777" w:rsidTr="00AF499A">
        <w:trPr>
          <w:trHeight w:val="624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C372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A0B7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E14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F7B0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2ED49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5D4E5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4B0E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7E12AA1F" w14:textId="77777777" w:rsidTr="00AF499A">
        <w:trPr>
          <w:trHeight w:val="624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8F522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FC7B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06F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5F1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DC84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B961D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811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072F" w:rsidRPr="00841E20" w14:paraId="4F03306C" w14:textId="77777777" w:rsidTr="00AF499A">
        <w:trPr>
          <w:trHeight w:val="1757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55F13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参赛项目简介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2077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sz w:val="28"/>
                <w:szCs w:val="28"/>
              </w:rPr>
              <w:t>项目背景、行业分析、市场定位：</w:t>
            </w:r>
          </w:p>
        </w:tc>
      </w:tr>
      <w:tr w:rsidR="004A072F" w:rsidRPr="00841E20" w14:paraId="35EDB405" w14:textId="77777777" w:rsidTr="00AF499A">
        <w:trPr>
          <w:trHeight w:val="1757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8C1B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BEB9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sz w:val="28"/>
                <w:szCs w:val="28"/>
              </w:rPr>
              <w:t>产品与技术：</w:t>
            </w:r>
          </w:p>
        </w:tc>
      </w:tr>
      <w:tr w:rsidR="004A072F" w:rsidRPr="00841E20" w14:paraId="49DDCBDF" w14:textId="77777777" w:rsidTr="00AF499A">
        <w:trPr>
          <w:trHeight w:val="1757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048C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BCF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sz w:val="28"/>
                <w:szCs w:val="28"/>
              </w:rPr>
              <w:t>市场营销：</w:t>
            </w:r>
            <w:r w:rsidRPr="00841E20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 w:rsidR="004A072F" w:rsidRPr="00841E20" w14:paraId="73C9D555" w14:textId="77777777" w:rsidTr="00AF499A">
        <w:trPr>
          <w:trHeight w:val="1757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30247" w14:textId="77777777" w:rsidR="004A072F" w:rsidRPr="00841E20" w:rsidRDefault="004A072F" w:rsidP="00AF499A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696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sz w:val="28"/>
                <w:szCs w:val="28"/>
              </w:rPr>
              <w:t>商业模式：</w:t>
            </w:r>
          </w:p>
        </w:tc>
      </w:tr>
      <w:tr w:rsidR="004A072F" w:rsidRPr="00841E20" w14:paraId="1A2600AA" w14:textId="77777777" w:rsidTr="00AF499A">
        <w:trPr>
          <w:trHeight w:val="1757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0A9A" w14:textId="77777777" w:rsidR="004A072F" w:rsidRPr="00841E20" w:rsidRDefault="004A072F" w:rsidP="00AF499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F01" w14:textId="77777777" w:rsidR="004A072F" w:rsidRPr="00841E20" w:rsidRDefault="004A072F" w:rsidP="00AF499A">
            <w:pPr>
              <w:rPr>
                <w:rFonts w:ascii="仿宋_GB2312" w:eastAsia="仿宋_GB2312"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sz w:val="28"/>
                <w:szCs w:val="28"/>
              </w:rPr>
              <w:t>资本财务：</w:t>
            </w:r>
          </w:p>
        </w:tc>
      </w:tr>
      <w:tr w:rsidR="004A072F" w:rsidRPr="00841E20" w14:paraId="27DC1E24" w14:textId="77777777" w:rsidTr="00AF499A">
        <w:trPr>
          <w:trHeight w:val="1757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42F2F" w14:textId="77777777" w:rsidR="004A072F" w:rsidRPr="00841E20" w:rsidRDefault="004A072F" w:rsidP="00AF49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51B" w14:textId="77777777" w:rsidR="004A072F" w:rsidRPr="00841E20" w:rsidRDefault="004A072F" w:rsidP="00AF499A">
            <w:pPr>
              <w:rPr>
                <w:rFonts w:ascii="仿宋_GB2312" w:eastAsia="仿宋_GB2312"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sz w:val="28"/>
                <w:szCs w:val="28"/>
              </w:rPr>
              <w:t>体制机制：</w:t>
            </w:r>
          </w:p>
        </w:tc>
      </w:tr>
      <w:tr w:rsidR="004A072F" w:rsidRPr="00841E20" w14:paraId="03112DE8" w14:textId="77777777" w:rsidTr="00AF499A">
        <w:trPr>
          <w:trHeight w:val="4101"/>
          <w:jc w:val="center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D230B" w14:textId="77777777" w:rsidR="004A072F" w:rsidRPr="00841E20" w:rsidRDefault="004A072F" w:rsidP="00AF49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项目评分权重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4046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sz w:val="24"/>
                <w:szCs w:val="24"/>
              </w:rPr>
              <w:t>产品技术创新：</w:t>
            </w:r>
            <w:r w:rsidRPr="00841E20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841E20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>市场营销创新：</w:t>
            </w:r>
            <w:r w:rsidRPr="00841E20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841E20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841E20">
              <w:rPr>
                <w:rFonts w:ascii="仿宋_GB2312" w:eastAsia="仿宋_GB2312"/>
                <w:sz w:val="24"/>
                <w:szCs w:val="24"/>
              </w:rPr>
              <w:t xml:space="preserve">    </w:t>
            </w:r>
          </w:p>
          <w:p w14:paraId="4BCCB11E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sz w:val="24"/>
                <w:szCs w:val="24"/>
              </w:rPr>
              <w:t>商业模式创新：</w:t>
            </w:r>
            <w:r w:rsidRPr="00841E20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841E20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>； 资本财务创新：</w:t>
            </w:r>
            <w:r w:rsidRPr="00841E20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841E20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 xml:space="preserve">； </w:t>
            </w:r>
            <w:r w:rsidRPr="00841E20">
              <w:rPr>
                <w:rFonts w:ascii="仿宋_GB2312" w:eastAsia="仿宋_GB2312"/>
                <w:sz w:val="24"/>
                <w:szCs w:val="24"/>
              </w:rPr>
              <w:t xml:space="preserve">    </w:t>
            </w:r>
          </w:p>
          <w:p w14:paraId="06B3B720" w14:textId="77777777" w:rsidR="004A072F" w:rsidRPr="00841E20" w:rsidRDefault="004A072F" w:rsidP="00AF499A">
            <w:pPr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  <w:r w:rsidRPr="00841E20">
              <w:rPr>
                <w:rFonts w:ascii="仿宋_GB2312" w:eastAsia="仿宋_GB2312" w:hint="eastAsia"/>
                <w:sz w:val="24"/>
                <w:szCs w:val="24"/>
              </w:rPr>
              <w:t>体制机制创新：</w:t>
            </w:r>
            <w:r w:rsidRPr="00841E20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841E20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 w:rsidRPr="00841E20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3784F754" w14:textId="77777777" w:rsidR="004A072F" w:rsidRPr="00841E20" w:rsidRDefault="004A072F" w:rsidP="00AF499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D675F2">
              <w:rPr>
                <w:rFonts w:ascii="仿宋_GB2312" w:eastAsia="仿宋_GB2312" w:hint="eastAsia"/>
                <w:color w:val="767171" w:themeColor="background2" w:themeShade="80"/>
                <w:szCs w:val="21"/>
              </w:rPr>
              <w:t>大赛采取“1+3+1”的评分体系。即：评分权重分为30分1项，20分3项，10分1项。请根据项目优劣势，填写评分权重，后续将根据评分权重进行评分。请填入“3</w:t>
            </w:r>
            <w:r w:rsidRPr="00D675F2">
              <w:rPr>
                <w:rFonts w:ascii="仿宋_GB2312" w:eastAsia="仿宋_GB2312"/>
                <w:color w:val="767171" w:themeColor="background2" w:themeShade="80"/>
                <w:szCs w:val="21"/>
              </w:rPr>
              <w:t>0</w:t>
            </w:r>
            <w:r w:rsidRPr="00D675F2">
              <w:rPr>
                <w:rFonts w:ascii="仿宋_GB2312" w:eastAsia="仿宋_GB2312" w:hint="eastAsia"/>
                <w:color w:val="767171" w:themeColor="background2" w:themeShade="80"/>
                <w:szCs w:val="21"/>
              </w:rPr>
              <w:t>分1项”，“2</w:t>
            </w:r>
            <w:r w:rsidRPr="00D675F2">
              <w:rPr>
                <w:rFonts w:ascii="仿宋_GB2312" w:eastAsia="仿宋_GB2312"/>
                <w:color w:val="767171" w:themeColor="background2" w:themeShade="80"/>
                <w:szCs w:val="21"/>
              </w:rPr>
              <w:t>0</w:t>
            </w:r>
            <w:r w:rsidRPr="00D675F2">
              <w:rPr>
                <w:rFonts w:ascii="仿宋_GB2312" w:eastAsia="仿宋_GB2312" w:hint="eastAsia"/>
                <w:color w:val="767171" w:themeColor="background2" w:themeShade="80"/>
                <w:szCs w:val="21"/>
              </w:rPr>
              <w:t>分3项”以及“1</w:t>
            </w:r>
            <w:r w:rsidRPr="00D675F2">
              <w:rPr>
                <w:rFonts w:ascii="仿宋_GB2312" w:eastAsia="仿宋_GB2312"/>
                <w:color w:val="767171" w:themeColor="background2" w:themeShade="80"/>
                <w:szCs w:val="21"/>
              </w:rPr>
              <w:t>0</w:t>
            </w:r>
            <w:r w:rsidRPr="00D675F2">
              <w:rPr>
                <w:rFonts w:ascii="仿宋_GB2312" w:eastAsia="仿宋_GB2312" w:hint="eastAsia"/>
                <w:color w:val="767171" w:themeColor="background2" w:themeShade="80"/>
                <w:szCs w:val="21"/>
              </w:rPr>
              <w:t>分1项”。评分权重后续将不得更改。</w:t>
            </w:r>
          </w:p>
        </w:tc>
      </w:tr>
      <w:tr w:rsidR="004A072F" w:rsidRPr="00841E20" w14:paraId="0F7963D6" w14:textId="77777777" w:rsidTr="00AF499A">
        <w:trPr>
          <w:trHeight w:val="5236"/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F55" w14:textId="77777777" w:rsidR="004A072F" w:rsidRPr="00841E20" w:rsidRDefault="004A072F" w:rsidP="00AF499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sz w:val="28"/>
                <w:szCs w:val="28"/>
              </w:rPr>
              <w:t>承诺：</w:t>
            </w:r>
            <w:r w:rsidRPr="00841E20">
              <w:rPr>
                <w:rFonts w:ascii="仿宋_GB2312" w:eastAsia="仿宋_GB2312" w:hint="eastAsia"/>
                <w:sz w:val="28"/>
                <w:szCs w:val="28"/>
              </w:rPr>
              <w:t>本人（项目负责人）已详细阅读本届大赛的相关文件，并承诺遵守大赛的相关规定，同意无偿提供申报项目说明，由大赛组委会公开推介。本人（项目负责人）承诺提供的技术文件和资料真实、可靠，作品的知识产权权利归属明确无争议；未剽窃他人的成果；未侵犯他人的知识产权等权利；提供的经济效益及社会效益等有关数据及证明客观、真实。若发生与上述承诺相违背的情形，由项目负责人自行承担全部法律责任。</w:t>
            </w:r>
          </w:p>
          <w:p w14:paraId="3090D69C" w14:textId="77777777" w:rsidR="004A072F" w:rsidRPr="00841E20" w:rsidRDefault="004A072F" w:rsidP="00AF499A">
            <w:pPr>
              <w:spacing w:line="360" w:lineRule="auto"/>
              <w:rPr>
                <w:sz w:val="28"/>
                <w:szCs w:val="28"/>
              </w:rPr>
            </w:pPr>
          </w:p>
          <w:p w14:paraId="3F85EA46" w14:textId="77777777" w:rsidR="004A072F" w:rsidRPr="00841E20" w:rsidRDefault="004A072F" w:rsidP="00AF499A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841E20">
              <w:rPr>
                <w:rFonts w:ascii="仿宋_GB2312" w:eastAsia="仿宋_GB2312" w:hint="eastAsia"/>
                <w:b/>
                <w:sz w:val="28"/>
                <w:szCs w:val="28"/>
              </w:rPr>
              <w:t>项目负责人</w:t>
            </w:r>
            <w:r w:rsidRPr="00841E20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 w:rsidRPr="00841E20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（签名）        </w:t>
            </w:r>
            <w:r w:rsidRPr="00841E20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841E20"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 w:rsidRPr="00841E20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841E20"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Pr="00841E20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841E20"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Pr="00841E20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841E20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14:paraId="3EF7CB81" w14:textId="77777777" w:rsidR="004A072F" w:rsidRPr="00841E20" w:rsidRDefault="004A072F" w:rsidP="004A072F">
      <w:pPr>
        <w:rPr>
          <w:rFonts w:ascii="黑体" w:eastAsia="黑体" w:hAnsi="黑体"/>
          <w:sz w:val="32"/>
          <w:szCs w:val="32"/>
        </w:rPr>
      </w:pPr>
    </w:p>
    <w:p w14:paraId="3733BD7B" w14:textId="77777777" w:rsidR="001D7054" w:rsidRPr="004A072F" w:rsidRDefault="004A072F"/>
    <w:sectPr w:rsidR="001D7054" w:rsidRPr="004A0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2F"/>
    <w:rsid w:val="004A072F"/>
    <w:rsid w:val="00AB76FC"/>
    <w:rsid w:val="00C3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AA4D"/>
  <w15:chartTrackingRefBased/>
  <w15:docId w15:val="{1040724F-CD95-4DC4-A5E5-33319A17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7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72F"/>
    <w:pPr>
      <w:keepNext/>
      <w:keepLines/>
      <w:snapToGrid w:val="0"/>
      <w:spacing w:line="58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4A072F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FANGJIAN</dc:creator>
  <cp:keywords/>
  <dc:description/>
  <cp:lastModifiedBy>LIU FANGJIAN</cp:lastModifiedBy>
  <cp:revision>1</cp:revision>
  <dcterms:created xsi:type="dcterms:W3CDTF">2021-12-13T06:52:00Z</dcterms:created>
  <dcterms:modified xsi:type="dcterms:W3CDTF">2021-12-13T06:52:00Z</dcterms:modified>
</cp:coreProperties>
</file>